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【1】个人独资企业设立登记提交材料规范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1.《个人独资企业登记（备案）申请书》。</w:t>
      </w:r>
    </w:p>
    <w:p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2.投资人、提交申请材料的人员（经办人）的自然人身份证明复印件。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3.住所使用相关文件。</w:t>
      </w:r>
    </w:p>
    <w:p>
      <w:pPr>
        <w:spacing w:before="136" w:line="288" w:lineRule="auto"/>
        <w:ind w:left="24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4.法律、行政法规和国务院决定规定设立企业必须报经批准的，或企业</w:t>
      </w:r>
      <w:r>
        <w:rPr>
          <w:rFonts w:ascii="宋体" w:hAnsi="宋体" w:eastAsia="宋体" w:cs="宋体"/>
          <w:spacing w:val="-4"/>
          <w:sz w:val="24"/>
          <w:szCs w:val="24"/>
        </w:rPr>
        <w:t>申请</w:t>
      </w:r>
      <w:r>
        <w:rPr>
          <w:rFonts w:ascii="宋体" w:hAnsi="宋体" w:eastAsia="宋体" w:cs="宋体"/>
          <w:spacing w:val="-3"/>
          <w:sz w:val="24"/>
          <w:szCs w:val="24"/>
        </w:rPr>
        <w:t>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2" w:right="15" w:firstLine="422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1.依照《个人独资企业法》《市场主体登记管理条例》申请个人独资企业设立登记</w:t>
      </w:r>
      <w:r>
        <w:rPr>
          <w:rFonts w:ascii="宋体" w:hAnsi="宋体" w:eastAsia="宋体" w:cs="宋体"/>
          <w:spacing w:val="6"/>
          <w:sz w:val="20"/>
          <w:szCs w:val="20"/>
        </w:rPr>
        <w:t>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76"/>
      <w:rPr>
        <w:rFonts w:ascii="等线" w:hAnsi="等线" w:eastAsia="等线" w:cs="等线"/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A1467"/>
    <w:rsid w:val="5F1A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2026-04-28T00:28:30Z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