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3 -->
  <w:body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4080" w:x="6499" w:y="1156"/>
        <w:widowControl w:val="0"/>
        <w:autoSpaceDE w:val="0"/>
        <w:autoSpaceDN w:val="0"/>
        <w:spacing w:line="319" w:lineRule="exac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SimHei" w:hAnsi="SimHei" w:cs="SimHei"/>
          <w:color w:val="000000"/>
          <w:sz w:val="32"/>
          <w:szCs w:val="22"/>
          <w:lang w:val="en-US" w:eastAsia="en-US" w:bidi="ar-SA"/>
        </w:rPr>
        <w:t>股东名册（有限责任公司）</w:t>
      </w:r>
    </w:p>
    <w:p>
      <w:pPr>
        <w:framePr w:w="1740" w:x="1080" w:y="1789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公司名称：</w:t>
      </w:r>
    </w:p>
    <w:p>
      <w:pPr>
        <w:framePr w:w="1740" w:x="1080" w:y="1789"/>
        <w:widowControl w:val="0"/>
        <w:autoSpaceDE w:val="0"/>
        <w:autoSpaceDN w:val="0"/>
        <w:spacing w:before="324"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公司住所：</w:t>
      </w:r>
    </w:p>
    <w:p>
      <w:pPr>
        <w:framePr w:w="2940" w:x="9480" w:y="1789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统一社会信用代码：</w:t>
      </w:r>
    </w:p>
    <w:p>
      <w:pPr>
        <w:framePr w:w="2940" w:x="9480" w:y="1789"/>
        <w:widowControl w:val="0"/>
        <w:autoSpaceDE w:val="0"/>
        <w:autoSpaceDN w:val="0"/>
        <w:spacing w:before="324"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公</w:t>
      </w:r>
      <w:r>
        <w:rPr>
          <w:rFonts w:hAnsi="Calibri"/>
          <w:color w:val="000000"/>
          <w:spacing w:val="74"/>
          <w:sz w:val="30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司</w:t>
      </w:r>
      <w:r>
        <w:rPr>
          <w:rFonts w:hAnsi="Calibri"/>
          <w:color w:val="000000"/>
          <w:spacing w:val="76"/>
          <w:sz w:val="30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注册</w:t>
      </w:r>
      <w:r>
        <w:rPr>
          <w:rFonts w:hAnsi="Calibri"/>
          <w:color w:val="000000"/>
          <w:spacing w:val="74"/>
          <w:sz w:val="30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资</w:t>
      </w:r>
      <w:r>
        <w:rPr>
          <w:rFonts w:hAnsi="Calibri"/>
          <w:color w:val="000000"/>
          <w:spacing w:val="76"/>
          <w:sz w:val="30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本：</w:t>
      </w:r>
    </w:p>
    <w:p>
      <w:pPr>
        <w:framePr w:w="840" w:x="14880" w:y="2413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万元</w:t>
      </w:r>
    </w:p>
    <w:p>
      <w:pPr>
        <w:framePr w:w="10079" w:x="1080" w:y="3378"/>
        <w:widowControl w:val="0"/>
        <w:autoSpaceDE w:val="0"/>
        <w:autoSpaceDN w:val="0"/>
        <w:spacing w:line="281" w:lineRule="exact"/>
        <w:rPr>
          <w:rFonts w:hAnsi="Calibri"/>
          <w:color w:val="000000"/>
          <w:sz w:val="28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pacing w:val="1"/>
          <w:sz w:val="28"/>
          <w:szCs w:val="22"/>
          <w:lang w:val="en-US" w:eastAsia="en-US" w:bidi="ar-SA"/>
        </w:rPr>
        <w:t>根据《中华人民共和国公司法》</w:t>
      </w:r>
      <w:r>
        <w:rPr>
          <w:rFonts w:ascii="FangSong" w:hAnsi="FangSong" w:cs="FangSong"/>
          <w:color w:val="000000"/>
          <w:spacing w:val="1"/>
          <w:sz w:val="28"/>
          <w:szCs w:val="22"/>
          <w:lang w:val="en-US" w:eastAsia="en-US" w:bidi="ar-SA"/>
        </w:rPr>
        <w:t>第五十六条的</w:t>
      </w:r>
      <w:r>
        <w:rPr>
          <w:rFonts w:ascii="FangSong" w:hAnsi="FangSong" w:cs="FangSong"/>
          <w:color w:val="000000"/>
          <w:spacing w:val="1"/>
          <w:sz w:val="28"/>
          <w:szCs w:val="22"/>
          <w:lang w:val="en-US" w:eastAsia="en-US" w:bidi="ar-SA"/>
        </w:rPr>
        <w:t>规定，本公司置备股东名册如下：</w:t>
      </w:r>
    </w:p>
    <w:p>
      <w:pPr>
        <w:framePr w:w="960" w:x="8482" w:y="3977"/>
        <w:widowControl w:val="0"/>
        <w:autoSpaceDE w:val="0"/>
        <w:autoSpaceDN w:val="0"/>
        <w:spacing w:line="240" w:lineRule="exact"/>
        <w:ind w:left="6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认</w:t>
      </w:r>
      <w:r>
        <w:rPr>
          <w:rFonts w:hAnsi="Calibri"/>
          <w:color w:val="000000"/>
          <w:spacing w:val="60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Cs w:val="22"/>
          <w:lang w:val="en-US" w:eastAsia="en-US" w:bidi="ar-SA"/>
        </w:rPr>
        <w:t>缴</w:t>
      </w:r>
    </w:p>
    <w:p>
      <w:pPr>
        <w:framePr w:w="960" w:x="8482" w:y="3977"/>
        <w:widowControl w:val="0"/>
        <w:autoSpaceDE w:val="0"/>
        <w:autoSpaceDN w:val="0"/>
        <w:spacing w:before="7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出资额</w:t>
      </w:r>
    </w:p>
    <w:p>
      <w:pPr>
        <w:framePr w:w="960" w:x="9581" w:y="3977"/>
        <w:widowControl w:val="0"/>
        <w:autoSpaceDE w:val="0"/>
        <w:autoSpaceDN w:val="0"/>
        <w:spacing w:line="240" w:lineRule="exact"/>
        <w:ind w:left="6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实</w:t>
      </w:r>
      <w:r>
        <w:rPr>
          <w:rFonts w:hAnsi="Calibri"/>
          <w:color w:val="000000"/>
          <w:spacing w:val="60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Cs w:val="22"/>
          <w:lang w:val="en-US" w:eastAsia="en-US" w:bidi="ar-SA"/>
        </w:rPr>
        <w:t>缴</w:t>
      </w:r>
    </w:p>
    <w:p>
      <w:pPr>
        <w:framePr w:w="960" w:x="9581" w:y="3977"/>
        <w:widowControl w:val="0"/>
        <w:autoSpaceDE w:val="0"/>
        <w:autoSpaceDN w:val="0"/>
        <w:spacing w:before="7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出资额</w:t>
      </w:r>
    </w:p>
    <w:p>
      <w:pPr>
        <w:framePr w:w="2964" w:x="12449" w:y="3977"/>
        <w:widowControl w:val="0"/>
        <w:autoSpaceDE w:val="0"/>
        <w:autoSpaceDN w:val="0"/>
        <w:spacing w:line="240" w:lineRule="exact"/>
        <w:ind w:left="12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出资</w:t>
      </w:r>
    </w:p>
    <w:p>
      <w:pPr>
        <w:framePr w:w="2964" w:x="12449" w:y="3977"/>
        <w:widowControl w:val="0"/>
        <w:autoSpaceDE w:val="0"/>
        <w:autoSpaceDN w:val="0"/>
        <w:spacing w:before="7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证明书</w:t>
      </w:r>
      <w:r>
        <w:rPr>
          <w:rFonts w:hAnsi="Calibri"/>
          <w:color w:val="000000"/>
          <w:spacing w:val="221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Cs w:val="22"/>
          <w:lang w:val="en-US" w:eastAsia="en-US" w:bidi="ar-SA"/>
        </w:rPr>
        <w:t>东资格</w:t>
      </w:r>
      <w:r>
        <w:rPr>
          <w:rFonts w:hAnsi="Calibri"/>
          <w:color w:val="000000"/>
          <w:spacing w:val="223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Cs w:val="22"/>
          <w:lang w:val="en-US" w:eastAsia="en-US" w:bidi="ar-SA"/>
        </w:rPr>
        <w:t>东资格</w:t>
      </w:r>
    </w:p>
    <w:p>
      <w:pPr>
        <w:framePr w:w="2964" w:x="12449" w:y="3977"/>
        <w:widowControl w:val="0"/>
        <w:autoSpaceDE w:val="0"/>
        <w:autoSpaceDN w:val="0"/>
        <w:spacing w:before="72" w:line="240" w:lineRule="exact"/>
        <w:ind w:left="120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编号</w:t>
      </w:r>
      <w:r>
        <w:rPr>
          <w:rFonts w:hAnsi="Calibri"/>
          <w:color w:val="000000"/>
          <w:spacing w:val="341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Cs w:val="22"/>
          <w:lang w:val="en-US" w:eastAsia="en-US" w:bidi="ar-SA"/>
        </w:rPr>
        <w:t>的日期</w:t>
      </w:r>
      <w:r>
        <w:rPr>
          <w:rFonts w:hAnsi="Calibri"/>
          <w:color w:val="000000"/>
          <w:spacing w:val="223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Cs w:val="22"/>
          <w:lang w:val="en-US" w:eastAsia="en-US" w:bidi="ar-SA"/>
        </w:rPr>
        <w:t>的日期</w:t>
      </w:r>
    </w:p>
    <w:p>
      <w:pPr>
        <w:framePr w:w="1963" w:x="13450" w:y="3977"/>
        <w:widowControl w:val="0"/>
        <w:autoSpaceDE w:val="0"/>
        <w:autoSpaceDN w:val="0"/>
        <w:spacing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取得股</w:t>
      </w:r>
      <w:r>
        <w:rPr>
          <w:rFonts w:hAnsi="Calibri"/>
          <w:color w:val="000000"/>
          <w:spacing w:val="223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Cs w:val="22"/>
          <w:lang w:val="en-US" w:eastAsia="en-US" w:bidi="ar-SA"/>
        </w:rPr>
        <w:t>丧失股</w:t>
      </w:r>
    </w:p>
    <w:p>
      <w:pPr>
        <w:framePr w:w="480" w:x="1080" w:y="4133"/>
        <w:widowControl w:val="0"/>
        <w:autoSpaceDE w:val="0"/>
        <w:autoSpaceDN w:val="0"/>
        <w:spacing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序</w:t>
      </w:r>
    </w:p>
    <w:p>
      <w:pPr>
        <w:framePr w:w="480" w:x="1080" w:y="4133"/>
        <w:widowControl w:val="0"/>
        <w:autoSpaceDE w:val="0"/>
        <w:autoSpaceDN w:val="0"/>
        <w:spacing w:before="7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号</w:t>
      </w:r>
    </w:p>
    <w:p>
      <w:pPr>
        <w:framePr w:w="720" w:x="10721" w:y="4133"/>
        <w:widowControl w:val="0"/>
        <w:autoSpaceDE w:val="0"/>
        <w:autoSpaceDN w:val="0"/>
        <w:spacing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出资</w:t>
      </w:r>
    </w:p>
    <w:p>
      <w:pPr>
        <w:framePr w:w="720" w:x="10721" w:y="4133"/>
        <w:widowControl w:val="0"/>
        <w:autoSpaceDE w:val="0"/>
        <w:autoSpaceDN w:val="0"/>
        <w:spacing w:before="7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方式</w:t>
      </w:r>
    </w:p>
    <w:p>
      <w:pPr>
        <w:framePr w:w="720" w:x="11621" w:y="4133"/>
        <w:widowControl w:val="0"/>
        <w:autoSpaceDE w:val="0"/>
        <w:autoSpaceDN w:val="0"/>
        <w:spacing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出资</w:t>
      </w:r>
    </w:p>
    <w:p>
      <w:pPr>
        <w:framePr w:w="720" w:x="11621" w:y="4133"/>
        <w:widowControl w:val="0"/>
        <w:autoSpaceDE w:val="0"/>
        <w:autoSpaceDN w:val="0"/>
        <w:spacing w:before="7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日期</w:t>
      </w:r>
    </w:p>
    <w:p>
      <w:pPr>
        <w:framePr w:w="480" w:x="15458" w:y="4133"/>
        <w:widowControl w:val="0"/>
        <w:autoSpaceDE w:val="0"/>
        <w:autoSpaceDN w:val="0"/>
        <w:spacing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备</w:t>
      </w:r>
    </w:p>
    <w:p>
      <w:pPr>
        <w:framePr w:w="480" w:x="15458" w:y="4133"/>
        <w:widowControl w:val="0"/>
        <w:autoSpaceDE w:val="0"/>
        <w:autoSpaceDN w:val="0"/>
        <w:spacing w:before="72"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注</w:t>
      </w:r>
    </w:p>
    <w:p>
      <w:pPr>
        <w:framePr w:w="3074" w:x="1692" w:y="4289"/>
        <w:widowControl w:val="0"/>
        <w:autoSpaceDE w:val="0"/>
        <w:autoSpaceDN w:val="0"/>
        <w:spacing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股东姓名/名称</w:t>
      </w:r>
      <w:r>
        <w:rPr>
          <w:rFonts w:hAnsi="Calibri"/>
          <w:color w:val="000000"/>
          <w:spacing w:val="254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Cs w:val="22"/>
          <w:lang w:val="en-US" w:eastAsia="en-US" w:bidi="ar-SA"/>
        </w:rPr>
        <w:t>证件类型</w:t>
      </w:r>
    </w:p>
    <w:p>
      <w:pPr>
        <w:framePr w:w="1200" w:x="5088" w:y="4289"/>
        <w:widowControl w:val="0"/>
        <w:autoSpaceDE w:val="0"/>
        <w:autoSpaceDN w:val="0"/>
        <w:spacing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证件号码</w:t>
      </w:r>
    </w:p>
    <w:p>
      <w:pPr>
        <w:framePr w:w="840" w:x="7092" w:y="4289"/>
        <w:widowControl w:val="0"/>
        <w:autoSpaceDE w:val="0"/>
        <w:autoSpaceDN w:val="0"/>
        <w:spacing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住</w:t>
      </w:r>
      <w:r>
        <w:rPr>
          <w:rFonts w:hAnsi="Calibri"/>
          <w:color w:val="000000"/>
          <w:spacing w:val="60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Cs w:val="22"/>
          <w:lang w:val="en-US" w:eastAsia="en-US" w:bidi="ar-SA"/>
        </w:rPr>
        <w:t>所</w:t>
      </w:r>
    </w:p>
    <w:p>
      <w:pPr>
        <w:framePr w:w="2263" w:x="8417" w:y="4601"/>
        <w:widowControl w:val="0"/>
        <w:autoSpaceDE w:val="0"/>
        <w:autoSpaceDN w:val="0"/>
        <w:spacing w:line="240" w:lineRule="exact"/>
        <w:rPr>
          <w:rFonts w:hAnsi="Calibri"/>
          <w:color w:val="00000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Cs w:val="22"/>
          <w:lang w:val="en-US" w:eastAsia="en-US" w:bidi="ar-SA"/>
        </w:rPr>
        <w:t>（万元）</w:t>
      </w:r>
      <w:r>
        <w:rPr>
          <w:rFonts w:hAnsi="Calibri"/>
          <w:color w:val="000000"/>
          <w:spacing w:val="43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Cs w:val="22"/>
          <w:lang w:val="en-US" w:eastAsia="en-US" w:bidi="ar-SA"/>
        </w:rPr>
        <w:t>（万元）</w:t>
      </w:r>
    </w:p>
    <w:p>
      <w:pPr>
        <w:framePr w:w="14294" w:x="1639" w:y="7926"/>
        <w:widowControl w:val="0"/>
        <w:autoSpaceDE w:val="0"/>
        <w:autoSpaceDN w:val="0"/>
        <w:spacing w:line="281" w:lineRule="exact"/>
        <w:rPr>
          <w:rFonts w:hAnsi="Calibri"/>
          <w:color w:val="000000"/>
          <w:sz w:val="28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pacing w:val="1"/>
          <w:sz w:val="28"/>
          <w:szCs w:val="22"/>
          <w:lang w:val="en-US" w:eastAsia="en-US" w:bidi="ar-SA"/>
        </w:rPr>
        <w:t>本名册仅载明公司置备日期之时的股东及持股信息。涉及公司注册资本增减，或股东股权转让、继承，股东失权或</w:t>
      </w:r>
    </w:p>
    <w:p>
      <w:pPr>
        <w:framePr w:w="6987" w:x="1080" w:y="8550"/>
        <w:widowControl w:val="0"/>
        <w:autoSpaceDE w:val="0"/>
        <w:autoSpaceDN w:val="0"/>
        <w:spacing w:line="281" w:lineRule="exact"/>
        <w:rPr>
          <w:rFonts w:hAnsi="Calibri"/>
          <w:color w:val="000000"/>
          <w:sz w:val="28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pacing w:val="1"/>
          <w:sz w:val="28"/>
          <w:szCs w:val="22"/>
          <w:lang w:val="en-US" w:eastAsia="en-US" w:bidi="ar-SA"/>
        </w:rPr>
        <w:t>除名等变动情况，请查阅公司章程和历史名册的记载。</w:t>
      </w:r>
    </w:p>
    <w:p>
      <w:pPr>
        <w:framePr w:w="6987" w:x="1080" w:y="8550"/>
        <w:widowControl w:val="0"/>
        <w:autoSpaceDE w:val="0"/>
        <w:autoSpaceDN w:val="0"/>
        <w:spacing w:before="331" w:line="300" w:lineRule="exact"/>
        <w:ind w:left="900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法定代表人签字：</w:t>
      </w:r>
    </w:p>
    <w:p>
      <w:pPr>
        <w:framePr w:w="3840" w:x="10279" w:y="9786"/>
        <w:widowControl w:val="0"/>
        <w:autoSpaceDE w:val="0"/>
        <w:autoSpaceDN w:val="0"/>
        <w:spacing w:line="300" w:lineRule="exact"/>
        <w:ind w:left="1200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公司公章（盖印）</w:t>
      </w:r>
    </w:p>
    <w:p>
      <w:pPr>
        <w:framePr w:w="3840" w:x="10279" w:y="9786"/>
        <w:widowControl w:val="0"/>
        <w:autoSpaceDE w:val="0"/>
        <w:autoSpaceDN w:val="0"/>
        <w:spacing w:before="324"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置备日期：</w:t>
      </w:r>
      <w:r>
        <w:rPr>
          <w:rFonts w:hAnsi="Calibri"/>
          <w:color w:val="000000"/>
          <w:spacing w:val="1125"/>
          <w:sz w:val="30"/>
          <w:szCs w:val="22"/>
          <w:lang w:val="en-US" w:eastAsia="en-US" w:bidi="ar-SA"/>
        </w:rPr>
        <w:t xml:space="preserve"> </w:t>
      </w: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年</w:t>
      </w:r>
    </w:p>
    <w:p>
      <w:pPr>
        <w:framePr w:w="540" w:x="13879" w:y="10410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月</w:t>
      </w:r>
    </w:p>
    <w:p>
      <w:pPr>
        <w:framePr w:w="540" w:x="14779" w:y="10410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FangSong" w:hAnsi="FangSong" w:cs="FangSong"/>
          <w:color w:val="000000"/>
          <w:sz w:val="30"/>
          <w:szCs w:val="22"/>
          <w:lang w:val="en-US" w:eastAsia="en-US" w:bidi="ar-SA"/>
        </w:rPr>
        <w:t>日</w:t>
      </w:r>
    </w:p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7pt;height:3pt;margin-top:103.45pt;margin-left:128pt;mso-position-horizontal-relative:page;mso-position-vertical-relative:page;position:absolute;z-index:-251650048">
            <v:imagedata r:id="rId4" o:title=""/>
          </v:shape>
        </w:pict>
      </w:r>
      <w:r>
        <w:rPr>
          <w:noProof/>
        </w:rPr>
        <w:pict>
          <v:shape id="_x0000_s1026" type="#_x0000_t75" style="width:167pt;height:3pt;margin-top:103.45pt;margin-left:608pt;mso-position-horizontal-relative:page;mso-position-vertical-relative:page;position:absolute;z-index:-251651072">
            <v:imagedata r:id="rId5" o:title=""/>
          </v:shape>
        </w:pict>
      </w:r>
      <w:r>
        <w:rPr>
          <w:noProof/>
        </w:rPr>
        <w:pict>
          <v:shape id="_x0000_s1027" type="#_x0000_t75" style="width:257pt;height:3pt;margin-top:134.65pt;margin-left:128pt;mso-position-horizontal-relative:page;mso-position-vertical-relative:page;position:absolute;z-index:-251652096">
            <v:imagedata r:id="rId6" o:title=""/>
          </v:shape>
        </w:pict>
      </w:r>
      <w:r>
        <w:rPr>
          <w:noProof/>
        </w:rPr>
        <w:pict>
          <v:shape id="_x0000_s1028" type="#_x0000_t75" style="width:137pt;height:3pt;margin-top:134.65pt;margin-left:608pt;mso-position-horizontal-relative:page;mso-position-vertical-relative:page;position:absolute;z-index:-251653120">
            <v:imagedata r:id="rId7" o:title=""/>
          </v:shape>
        </w:pict>
      </w:r>
      <w:r>
        <w:rPr>
          <w:noProof/>
        </w:rPr>
        <w:pict>
          <v:shape id="_x0000_s1029" type="#_x0000_t75" style="width:746.75pt;height:184.25pt;margin-top:189.55pt;margin-left:47.35pt;mso-position-horizontal-relative:page;mso-position-vertical-relative:page;position:absolute;z-index:-251654144">
            <v:imagedata r:id="rId8" o:title=""/>
          </v:shape>
        </w:pict>
      </w:r>
      <w:r>
        <w:rPr>
          <w:noProof/>
        </w:rPr>
        <w:pict>
          <v:shape id="_x0000_s1030" type="#_x0000_t75" style="width:84.4pt;height:3pt;margin-top:472.1pt;margin-left:218pt;mso-position-horizontal-relative:page;mso-position-vertical-relative:page;position:absolute;z-index:-251655168">
            <v:imagedata r:id="rId9" o:title=""/>
          </v:shape>
        </w:pict>
      </w:r>
      <w:r>
        <w:rPr>
          <w:noProof/>
        </w:rPr>
        <w:pict>
          <v:shape id="_x0000_s1031" type="#_x0000_t75" style="width:54.45pt;height:3pt;margin-top:534.5pt;margin-left:595.5pt;mso-position-horizontal-relative:page;mso-position-vertical-relative:page;position:absolute;z-index:-251656192">
            <v:imagedata r:id="rId10" o:title=""/>
          </v:shape>
        </w:pict>
      </w:r>
      <w:r>
        <w:rPr>
          <w:noProof/>
        </w:rPr>
        <w:pict>
          <v:shape id="_x0000_s1032" type="#_x0000_t75" style="width:32pt;height:3pt;margin-top:534.5pt;margin-left:662.95pt;mso-position-horizontal-relative:page;mso-position-vertical-relative:page;position:absolute;z-index:-251657216">
            <v:imagedata r:id="rId11" o:title=""/>
          </v:shape>
        </w:pict>
      </w:r>
      <w:r>
        <w:rPr>
          <w:noProof/>
        </w:rPr>
        <w:pict>
          <v:shape id="_x0000_s1033" type="#_x0000_t75" style="width:32pt;height:3pt;margin-top:534.5pt;margin-left:707.95pt;mso-position-horizontal-relative:page;mso-position-vertical-relative:page;position:absolute;z-index:-251658240">
            <v:imagedata r:id="rId12" o:title=""/>
          </v:shape>
        </w:pict>
      </w:r>
    </w:p>
    <w:sectPr>
      <w:pgSz w:w="16820" w:h="11900" w:orient="landscape"/>
      <w:pgMar w:top="0" w:right="0" w:bottom="0" w:left="0" w:header="720" w:footer="720" w:gutter="0"/>
      <w:pgNumType w:start="1"/>
      <w:cols w:sep="0" w:space="720"/>
      <w:docGrid w:linePitch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/>
    <w:pitch w:val="default"/>
    <w:sig w:usb0="01010101" w:usb1="01010101" w:usb2="01010101" w:usb3="01010101" w:csb0="01010101" w:csb1="01010101"/>
  </w:font>
  <w:font w:name="FangSong">
    <w:panose1 w:val="00000000000000000000"/>
    <w:charset w:val="01"/>
    <w:family w:val="auto"/>
    <w:notTrueType/>
    <w:pitch w:val="default"/>
    <w:sig w:usb0="01010101" w:usb1="01010101" w:usb2="01010101" w:usb3="01010101" w:csb0="01010101" w:csb1="01010101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