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0F316"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</w:t>
      </w:r>
      <w:r>
        <w:rPr>
          <w:rFonts w:hint="eastAsia" w:ascii="国标仿宋-GB/T 2312" w:hAnsi="国标仿宋-GB/T 2312" w:eastAsia="国标仿宋-GB/T 2312" w:cs="国标仿宋-GB/T 2312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股东名册</w:t>
      </w:r>
    </w:p>
    <w:p w14:paraId="1A0804ED">
      <w:pPr>
        <w:rPr>
          <w:rFonts w:hint="default" w:ascii="国标仿宋-GB/T 2312" w:hAnsi="国标仿宋-GB/T 2312" w:eastAsia="国标仿宋-GB/T 2312" w:cs="国标仿宋-GB/T 2312"/>
          <w:sz w:val="32"/>
          <w:szCs w:val="32"/>
          <w:u w:val="single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sz w:val="32"/>
          <w:szCs w:val="32"/>
          <w:lang w:val="en-US" w:eastAsia="zh-CN"/>
        </w:rPr>
        <w:t xml:space="preserve">    公司名称：</w:t>
      </w: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  <w:t xml:space="preserve">             统一社会信用代码：</w:t>
      </w: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single"/>
          <w:lang w:val="en-US" w:eastAsia="zh-CN"/>
        </w:rPr>
        <w:t xml:space="preserve">                   </w:t>
      </w:r>
    </w:p>
    <w:p w14:paraId="6003C007">
      <w:pPr>
        <w:rPr>
          <w:rFonts w:hint="eastAsia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  <w:t xml:space="preserve">   公司住所：</w:t>
      </w: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  <w:t xml:space="preserve">             公 司 注 册 资本：  </w:t>
      </w: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  <w:t>（万元）</w:t>
      </w:r>
    </w:p>
    <w:p w14:paraId="302244CB">
      <w:pPr>
        <w:widowControl w:val="0"/>
        <w:autoSpaceDE w:val="0"/>
        <w:autoSpaceDN w:val="0"/>
        <w:spacing w:line="281" w:lineRule="exact"/>
        <w:rPr>
          <w:rFonts w:ascii="仿宋" w:hAnsi="仿宋" w:cs="仿宋"/>
          <w:color w:val="000000"/>
          <w:spacing w:val="1"/>
          <w:sz w:val="28"/>
          <w:szCs w:val="22"/>
          <w:lang w:val="en-US" w:eastAsia="en-US" w:bidi="ar-SA"/>
        </w:rPr>
      </w:pPr>
    </w:p>
    <w:p w14:paraId="02CA7E9A">
      <w:pPr>
        <w:widowControl w:val="0"/>
        <w:autoSpaceDE w:val="0"/>
        <w:autoSpaceDN w:val="0"/>
        <w:spacing w:line="281" w:lineRule="exact"/>
        <w:rPr>
          <w:rFonts w:hint="eastAsia" w:ascii="国标仿宋-GB/T 2312" w:hAnsi="国标仿宋-GB/T 2312" w:eastAsia="国标仿宋-GB/T 2312" w:cs="国标仿宋-GB/T 2312"/>
          <w:kern w:val="2"/>
          <w:sz w:val="21"/>
          <w:szCs w:val="24"/>
          <w:vertAlign w:val="baseline"/>
          <w:lang w:val="en-US" w:eastAsia="en-US" w:bidi="ar-SA"/>
        </w:rPr>
      </w:pPr>
    </w:p>
    <w:p w14:paraId="185EF153">
      <w:pPr>
        <w:widowControl w:val="0"/>
        <w:autoSpaceDE w:val="0"/>
        <w:autoSpaceDN w:val="0"/>
        <w:spacing w:line="281" w:lineRule="exact"/>
        <w:rPr>
          <w:rFonts w:hint="eastAsia" w:ascii="国标仿宋-GB/T 2312" w:hAnsi="国标仿宋-GB/T 2312" w:eastAsia="国标仿宋-GB/T 2312" w:cs="国标仿宋-GB/T 2312"/>
          <w:kern w:val="2"/>
          <w:sz w:val="21"/>
          <w:szCs w:val="24"/>
          <w:vertAlign w:val="baseline"/>
          <w:lang w:val="en-US" w:eastAsia="en-US" w:bidi="ar-SA"/>
        </w:rPr>
      </w:pPr>
    </w:p>
    <w:p w14:paraId="3292E197">
      <w:pPr>
        <w:widowControl w:val="0"/>
        <w:autoSpaceDE w:val="0"/>
        <w:autoSpaceDN w:val="0"/>
        <w:spacing w:line="281" w:lineRule="exact"/>
        <w:rPr>
          <w:rFonts w:hint="eastAsia"/>
          <w:lang w:val="en-US" w:eastAsia="zh-CN"/>
        </w:rPr>
      </w:pPr>
      <w:r>
        <w:rPr>
          <w:rFonts w:hint="eastAsia" w:ascii="国标仿宋-GB/T 2312" w:hAnsi="国标仿宋-GB/T 2312" w:eastAsia="国标仿宋-GB/T 2312" w:cs="国标仿宋-GB/T 2312"/>
          <w:kern w:val="2"/>
          <w:sz w:val="21"/>
          <w:szCs w:val="24"/>
          <w:vertAlign w:val="baseline"/>
          <w:lang w:val="en-US" w:eastAsia="zh-CN" w:bidi="ar-SA"/>
        </w:rPr>
        <w:t xml:space="preserve">      </w:t>
      </w:r>
      <w:r>
        <w:rPr>
          <w:rFonts w:hint="eastAsia" w:ascii="国标仿宋-GB/T 2312" w:hAnsi="国标仿宋-GB/T 2312" w:eastAsia="国标仿宋-GB/T 2312" w:cs="国标仿宋-GB/T 2312"/>
          <w:kern w:val="2"/>
          <w:sz w:val="21"/>
          <w:szCs w:val="24"/>
          <w:vertAlign w:val="baseline"/>
          <w:lang w:val="en-US" w:eastAsia="en-US" w:bidi="ar-SA"/>
        </w:rPr>
        <w:t>根据《中华人民共和国公司法》第五十六条的规定，本公司</w:t>
      </w:r>
      <w:r>
        <w:rPr>
          <w:rFonts w:hint="eastAsia" w:ascii="国标仿宋-GB/T 2312" w:hAnsi="国标仿宋-GB/T 2312" w:eastAsia="国标仿宋-GB/T 2312" w:cs="国标仿宋-GB/T 2312"/>
          <w:kern w:val="2"/>
          <w:sz w:val="21"/>
          <w:szCs w:val="24"/>
          <w:vertAlign w:val="baseline"/>
          <w:lang w:val="en-US" w:eastAsia="zh-CN" w:bidi="ar-SA"/>
        </w:rPr>
        <w:t>股东情况</w:t>
      </w:r>
      <w:r>
        <w:rPr>
          <w:rFonts w:hint="eastAsia" w:ascii="国标仿宋-GB/T 2312" w:hAnsi="国标仿宋-GB/T 2312" w:eastAsia="国标仿宋-GB/T 2312" w:cs="国标仿宋-GB/T 2312"/>
          <w:kern w:val="2"/>
          <w:sz w:val="21"/>
          <w:szCs w:val="24"/>
          <w:vertAlign w:val="baseline"/>
          <w:lang w:val="en-US" w:eastAsia="en-US" w:bidi="ar-SA"/>
        </w:rPr>
        <w:t>如下</w:t>
      </w:r>
      <w:r>
        <w:rPr>
          <w:rFonts w:ascii="仿宋" w:hAnsi="仿宋" w:cs="仿宋"/>
          <w:color w:val="000000"/>
          <w:spacing w:val="1"/>
          <w:sz w:val="28"/>
          <w:szCs w:val="22"/>
          <w:lang w:val="en-US" w:eastAsia="en-US" w:bidi="ar-SA"/>
        </w:rPr>
        <w:t>：</w:t>
      </w:r>
    </w:p>
    <w:tbl>
      <w:tblPr>
        <w:tblStyle w:val="4"/>
        <w:tblW w:w="14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740"/>
        <w:gridCol w:w="2161"/>
        <w:gridCol w:w="1480"/>
        <w:gridCol w:w="1875"/>
        <w:gridCol w:w="884"/>
        <w:gridCol w:w="700"/>
        <w:gridCol w:w="800"/>
        <w:gridCol w:w="1000"/>
        <w:gridCol w:w="692"/>
        <w:gridCol w:w="850"/>
        <w:gridCol w:w="850"/>
        <w:gridCol w:w="850"/>
      </w:tblGrid>
      <w:tr w14:paraId="61DE0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36" w:type="dxa"/>
            <w:vAlign w:val="center"/>
          </w:tcPr>
          <w:p w14:paraId="79B94AB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  <w:p w14:paraId="5F2FAF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vertAlign w:val="baseline"/>
                <w:lang w:val="en-US" w:eastAsia="en-US"/>
              </w:rPr>
            </w:pPr>
          </w:p>
        </w:tc>
        <w:tc>
          <w:tcPr>
            <w:tcW w:w="1740" w:type="dxa"/>
            <w:vAlign w:val="center"/>
          </w:tcPr>
          <w:p w14:paraId="271E24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股东姓名/名称</w:t>
            </w:r>
          </w:p>
        </w:tc>
        <w:tc>
          <w:tcPr>
            <w:tcW w:w="2161" w:type="dxa"/>
            <w:vAlign w:val="center"/>
          </w:tcPr>
          <w:p w14:paraId="0ED987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证件类型</w:t>
            </w:r>
          </w:p>
        </w:tc>
        <w:tc>
          <w:tcPr>
            <w:tcW w:w="1480" w:type="dxa"/>
            <w:vAlign w:val="center"/>
          </w:tcPr>
          <w:p w14:paraId="410FACA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75" w:type="dxa"/>
            <w:vAlign w:val="center"/>
          </w:tcPr>
          <w:p w14:paraId="28B4F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住所</w:t>
            </w:r>
          </w:p>
        </w:tc>
        <w:tc>
          <w:tcPr>
            <w:tcW w:w="884" w:type="dxa"/>
            <w:vAlign w:val="center"/>
          </w:tcPr>
          <w:p w14:paraId="42DC5DB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认缴出资额（万元）</w:t>
            </w:r>
          </w:p>
        </w:tc>
        <w:tc>
          <w:tcPr>
            <w:tcW w:w="700" w:type="dxa"/>
            <w:vAlign w:val="center"/>
          </w:tcPr>
          <w:p w14:paraId="45E5D5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实缴出资额（万元）</w:t>
            </w:r>
          </w:p>
        </w:tc>
        <w:tc>
          <w:tcPr>
            <w:tcW w:w="800" w:type="dxa"/>
            <w:vAlign w:val="center"/>
          </w:tcPr>
          <w:p w14:paraId="4631FE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出资方式</w:t>
            </w:r>
          </w:p>
        </w:tc>
        <w:tc>
          <w:tcPr>
            <w:tcW w:w="1000" w:type="dxa"/>
            <w:vAlign w:val="center"/>
          </w:tcPr>
          <w:p w14:paraId="7C1663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出资日期</w:t>
            </w:r>
          </w:p>
        </w:tc>
        <w:tc>
          <w:tcPr>
            <w:tcW w:w="692" w:type="dxa"/>
            <w:vAlign w:val="center"/>
          </w:tcPr>
          <w:p w14:paraId="45E8B82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出资 证明书编号</w:t>
            </w:r>
          </w:p>
        </w:tc>
        <w:tc>
          <w:tcPr>
            <w:tcW w:w="850" w:type="dxa"/>
            <w:vAlign w:val="center"/>
          </w:tcPr>
          <w:p w14:paraId="424B22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取得股东资格的日期</w:t>
            </w:r>
          </w:p>
        </w:tc>
        <w:tc>
          <w:tcPr>
            <w:tcW w:w="850" w:type="dxa"/>
            <w:vAlign w:val="center"/>
          </w:tcPr>
          <w:p w14:paraId="3EE9E7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丧失股东资格的日期</w:t>
            </w:r>
          </w:p>
        </w:tc>
        <w:tc>
          <w:tcPr>
            <w:tcW w:w="850" w:type="dxa"/>
            <w:vAlign w:val="center"/>
          </w:tcPr>
          <w:p w14:paraId="6467E28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/>
              <w:jc w:val="center"/>
              <w:textAlignment w:val="auto"/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</w:pPr>
            <w:r>
              <w:rPr>
                <w:rFonts w:hint="eastAsia" w:ascii="国标仿宋-GB/T 2312" w:hAnsi="国标仿宋-GB/T 2312" w:eastAsia="国标仿宋-GB/T 2312" w:cs="国标仿宋-GB/T 2312"/>
                <w:vertAlign w:val="baseline"/>
                <w:lang w:val="en-US" w:eastAsia="zh-CN"/>
              </w:rPr>
              <w:t>备注</w:t>
            </w:r>
          </w:p>
        </w:tc>
      </w:tr>
      <w:tr w14:paraId="66592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36" w:type="dxa"/>
            <w:vAlign w:val="top"/>
          </w:tcPr>
          <w:p w14:paraId="67BA83D7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740" w:type="dxa"/>
            <w:vAlign w:val="top"/>
          </w:tcPr>
          <w:p w14:paraId="0BFC26DB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2161" w:type="dxa"/>
            <w:vAlign w:val="top"/>
          </w:tcPr>
          <w:p w14:paraId="0DC76A2D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480" w:type="dxa"/>
            <w:vAlign w:val="top"/>
          </w:tcPr>
          <w:p w14:paraId="2EE02A29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875" w:type="dxa"/>
            <w:vAlign w:val="top"/>
          </w:tcPr>
          <w:p w14:paraId="016729F0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84" w:type="dxa"/>
            <w:vAlign w:val="top"/>
          </w:tcPr>
          <w:p w14:paraId="198CCD04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700" w:type="dxa"/>
            <w:vAlign w:val="top"/>
          </w:tcPr>
          <w:p w14:paraId="05E63903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00" w:type="dxa"/>
            <w:vAlign w:val="top"/>
          </w:tcPr>
          <w:p w14:paraId="26A8B6DB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000" w:type="dxa"/>
            <w:vAlign w:val="top"/>
          </w:tcPr>
          <w:p w14:paraId="21F0B933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692" w:type="dxa"/>
            <w:vAlign w:val="top"/>
          </w:tcPr>
          <w:p w14:paraId="24E82ADC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50" w:type="dxa"/>
            <w:vAlign w:val="top"/>
          </w:tcPr>
          <w:p w14:paraId="63512FA6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50" w:type="dxa"/>
            <w:vAlign w:val="top"/>
          </w:tcPr>
          <w:p w14:paraId="47BB509F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50" w:type="dxa"/>
            <w:vAlign w:val="top"/>
          </w:tcPr>
          <w:p w14:paraId="6CCD9CEF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</w:tr>
      <w:tr w14:paraId="2B1CB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36" w:type="dxa"/>
            <w:vAlign w:val="top"/>
          </w:tcPr>
          <w:p w14:paraId="60B555EA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740" w:type="dxa"/>
            <w:vAlign w:val="top"/>
          </w:tcPr>
          <w:p w14:paraId="6033E8AD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2161" w:type="dxa"/>
            <w:vAlign w:val="top"/>
          </w:tcPr>
          <w:p w14:paraId="7B71F814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480" w:type="dxa"/>
            <w:vAlign w:val="top"/>
          </w:tcPr>
          <w:p w14:paraId="2EB521CB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875" w:type="dxa"/>
            <w:vAlign w:val="top"/>
          </w:tcPr>
          <w:p w14:paraId="291CF80B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84" w:type="dxa"/>
            <w:vAlign w:val="top"/>
          </w:tcPr>
          <w:p w14:paraId="50CFAF1D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700" w:type="dxa"/>
            <w:vAlign w:val="top"/>
          </w:tcPr>
          <w:p w14:paraId="77C90BEE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00" w:type="dxa"/>
            <w:vAlign w:val="top"/>
          </w:tcPr>
          <w:p w14:paraId="7E7E6E5B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000" w:type="dxa"/>
            <w:vAlign w:val="top"/>
          </w:tcPr>
          <w:p w14:paraId="06CF37DC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692" w:type="dxa"/>
            <w:vAlign w:val="top"/>
          </w:tcPr>
          <w:p w14:paraId="333A7C3E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50" w:type="dxa"/>
            <w:vAlign w:val="top"/>
          </w:tcPr>
          <w:p w14:paraId="67936982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50" w:type="dxa"/>
            <w:vAlign w:val="top"/>
          </w:tcPr>
          <w:p w14:paraId="27F6173D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50" w:type="dxa"/>
            <w:vAlign w:val="top"/>
          </w:tcPr>
          <w:p w14:paraId="15C4E972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</w:tr>
      <w:tr w14:paraId="02BE1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36" w:type="dxa"/>
            <w:vAlign w:val="top"/>
          </w:tcPr>
          <w:p w14:paraId="78074EF3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740" w:type="dxa"/>
            <w:vAlign w:val="top"/>
          </w:tcPr>
          <w:p w14:paraId="35AF1FF8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2161" w:type="dxa"/>
            <w:vAlign w:val="top"/>
          </w:tcPr>
          <w:p w14:paraId="3E7D9A86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480" w:type="dxa"/>
            <w:vAlign w:val="top"/>
          </w:tcPr>
          <w:p w14:paraId="75B07E3C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875" w:type="dxa"/>
            <w:vAlign w:val="top"/>
          </w:tcPr>
          <w:p w14:paraId="12F06C81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84" w:type="dxa"/>
            <w:vAlign w:val="top"/>
          </w:tcPr>
          <w:p w14:paraId="64BCB4C9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700" w:type="dxa"/>
            <w:vAlign w:val="top"/>
          </w:tcPr>
          <w:p w14:paraId="6DF81157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00" w:type="dxa"/>
            <w:vAlign w:val="top"/>
          </w:tcPr>
          <w:p w14:paraId="7A89B1F3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1000" w:type="dxa"/>
            <w:vAlign w:val="top"/>
          </w:tcPr>
          <w:p w14:paraId="482B5993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692" w:type="dxa"/>
            <w:vAlign w:val="top"/>
          </w:tcPr>
          <w:p w14:paraId="61284C3A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50" w:type="dxa"/>
            <w:vAlign w:val="top"/>
          </w:tcPr>
          <w:p w14:paraId="4BBE423F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50" w:type="dxa"/>
            <w:vAlign w:val="top"/>
          </w:tcPr>
          <w:p w14:paraId="4844DA8C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  <w:tc>
          <w:tcPr>
            <w:tcW w:w="850" w:type="dxa"/>
            <w:vAlign w:val="top"/>
          </w:tcPr>
          <w:p w14:paraId="53653E1F">
            <w:pPr>
              <w:pStyle w:val="2"/>
              <w:widowControl w:val="0"/>
              <w:jc w:val="both"/>
              <w:rPr>
                <w:vertAlign w:val="baseline"/>
                <w:lang w:val="en-US" w:eastAsia="en-US"/>
              </w:rPr>
            </w:pPr>
          </w:p>
        </w:tc>
      </w:tr>
    </w:tbl>
    <w:p w14:paraId="78E71BB9">
      <w:pPr>
        <w:rPr>
          <w:rFonts w:hint="eastAsia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</w:pPr>
    </w:p>
    <w:p w14:paraId="1D9DE04D">
      <w:pPr>
        <w:rPr>
          <w:rFonts w:hint="eastAsia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</w:pPr>
      <w:bookmarkStart w:id="0" w:name="_GoBack"/>
      <w:bookmarkEnd w:id="0"/>
    </w:p>
    <w:p w14:paraId="0C71D140">
      <w:pPr>
        <w:pStyle w:val="2"/>
        <w:rPr>
          <w:rFonts w:hint="eastAsia" w:ascii="仿宋" w:hAnsi="仿宋" w:cs="仿宋"/>
          <w:color w:val="000000"/>
          <w:sz w:val="30"/>
          <w:szCs w:val="22"/>
          <w:lang w:val="en-US" w:eastAsia="zh-CN" w:bidi="ar-SA"/>
        </w:rPr>
      </w:pP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  <w:t xml:space="preserve">   法定代表人签字 ：</w:t>
      </w: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  <w:t xml:space="preserve">                                    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仿宋" w:hAnsi="仿宋" w:cs="仿宋"/>
          <w:color w:val="000000"/>
          <w:sz w:val="30"/>
          <w:szCs w:val="22"/>
          <w:lang w:val="en-US" w:eastAsia="zh-CN" w:bidi="ar-SA"/>
        </w:rPr>
        <w:t>公司公章（盖印）</w:t>
      </w:r>
    </w:p>
    <w:p w14:paraId="49E0EEFD">
      <w:pPr>
        <w:pStyle w:val="2"/>
        <w:rPr>
          <w:rFonts w:hint="default"/>
          <w:lang w:val="en-US" w:eastAsia="zh-CN"/>
        </w:rPr>
      </w:pPr>
      <w:r>
        <w:rPr>
          <w:rFonts w:hint="eastAsia" w:ascii="仿宋" w:hAnsi="仿宋" w:cs="仿宋"/>
          <w:color w:val="000000"/>
          <w:sz w:val="30"/>
          <w:szCs w:val="22"/>
          <w:lang w:val="en-US" w:eastAsia="zh-CN" w:bidi="ar-SA"/>
        </w:rPr>
        <w:t xml:space="preserve">                                                                             年    月    日</w:t>
      </w:r>
    </w:p>
    <w:p w14:paraId="3C1C00A4">
      <w:pPr>
        <w:tabs>
          <w:tab w:val="left" w:pos="4023"/>
        </w:tabs>
        <w:bidi w:val="0"/>
        <w:jc w:val="left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 xml:space="preserve">  </w:t>
      </w:r>
    </w:p>
    <w:p w14:paraId="60A686DB">
      <w:pPr>
        <w:tabs>
          <w:tab w:val="left" w:pos="4023"/>
        </w:tabs>
        <w:bidi w:val="0"/>
        <w:jc w:val="left"/>
        <w:rPr>
          <w:rFonts w:hint="eastAsia" w:eastAsia="宋体"/>
          <w:color w:val="FF0000"/>
          <w:lang w:val="en-US" w:eastAsia="zh-CN"/>
        </w:rPr>
      </w:pPr>
    </w:p>
    <w:p w14:paraId="4381F26E">
      <w:pPr>
        <w:tabs>
          <w:tab w:val="left" w:pos="4023"/>
        </w:tabs>
        <w:bidi w:val="0"/>
        <w:jc w:val="left"/>
        <w:rPr>
          <w:rFonts w:hint="eastAsia" w:eastAsia="宋体"/>
          <w:color w:val="FF0000"/>
          <w:lang w:val="en-US" w:eastAsia="zh-CN"/>
        </w:rPr>
      </w:pPr>
    </w:p>
    <w:p w14:paraId="08842852">
      <w:pPr>
        <w:tabs>
          <w:tab w:val="left" w:pos="4023"/>
        </w:tabs>
        <w:bidi w:val="0"/>
        <w:jc w:val="left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注：1.根据《中华人民共和国公司法》第五十六条规定，企业应当置备《股东名册》，其为企业自身内部管理必备资料，以上皆为必填项。</w:t>
      </w:r>
    </w:p>
    <w:p w14:paraId="4E255E8F">
      <w:pPr>
        <w:pStyle w:val="2"/>
        <w:rPr>
          <w:rFonts w:hint="default" w:ascii="国标仿宋-GB/T 2312" w:hAnsi="国标仿宋-GB/T 2312" w:eastAsia="国标仿宋-GB/T 2312" w:cs="国标仿宋-GB/T 2312"/>
          <w:sz w:val="32"/>
          <w:szCs w:val="32"/>
          <w:u w:val="none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 xml:space="preserve">    2.法定代表人签字为手写签字，并加盖企业公章。</w:t>
      </w:r>
    </w:p>
    <w:sectPr>
      <w:pgSz w:w="16838" w:h="11906" w:orient="landscape"/>
      <w:pgMar w:top="567" w:right="567" w:bottom="567" w:left="567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国标仿宋-GB/T 2312">
    <w:panose1 w:val="02000500000000000000"/>
    <w:charset w:val="86"/>
    <w:family w:val="auto"/>
    <w:pitch w:val="default"/>
    <w:sig w:usb0="800002AF" w:usb1="08476CF8" w:usb2="0000001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EDDA73"/>
    <w:rsid w:val="64607E47"/>
    <w:rsid w:val="7FBF9D7A"/>
    <w:rsid w:val="7FD39C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1431655766</TotalTime>
  <ScaleCrop>false</ScaleCrop>
  <LinksUpToDate>false</LinksUpToDate>
  <CharactersWithSpaces>0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2026-05-13T19:05:00Z</dcterms:created>
  <dc:creator>kylin</dc:creator>
  <cp:lastModifiedBy>kylin</cp:lastModifiedBy>
  <cp:lastPrinted>2026-05-13T19:25:00Z</cp:lastPrinted>
  <dcterms:modified xsi:type="dcterms:W3CDTF">2026-05-18T17:00:45Z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55158E44D1A039BB0EEF036AB929ED3E_42</vt:lpwstr>
  </property>
</Properties>
</file>